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4B" w:rsidRPr="00367972" w:rsidRDefault="003A084B" w:rsidP="003A084B">
      <w:pPr>
        <w:pStyle w:val="a3"/>
        <w:rPr>
          <w:sz w:val="28"/>
          <w:szCs w:val="28"/>
        </w:rPr>
      </w:pPr>
      <w:r w:rsidRPr="00367972">
        <w:rPr>
          <w:sz w:val="28"/>
          <w:szCs w:val="28"/>
        </w:rPr>
        <w:t xml:space="preserve">ТЕМАТИЧЕСКИЙ ПЛАН </w:t>
      </w:r>
    </w:p>
    <w:p w:rsidR="003A084B" w:rsidRPr="00367972" w:rsidRDefault="003A084B" w:rsidP="003A084B">
      <w:pPr>
        <w:jc w:val="center"/>
        <w:rPr>
          <w:b/>
          <w:bCs/>
          <w:sz w:val="28"/>
          <w:szCs w:val="28"/>
        </w:rPr>
      </w:pPr>
      <w:r w:rsidRPr="00367972">
        <w:rPr>
          <w:b/>
          <w:bCs/>
          <w:sz w:val="28"/>
          <w:szCs w:val="28"/>
        </w:rPr>
        <w:t xml:space="preserve">практических занятий по акушерству </w:t>
      </w:r>
    </w:p>
    <w:p w:rsidR="003A084B" w:rsidRPr="00367972" w:rsidRDefault="003A084B" w:rsidP="003A084B">
      <w:pPr>
        <w:jc w:val="center"/>
        <w:rPr>
          <w:b/>
          <w:bCs/>
          <w:sz w:val="28"/>
          <w:szCs w:val="28"/>
        </w:rPr>
      </w:pPr>
      <w:r w:rsidRPr="00367972">
        <w:rPr>
          <w:b/>
          <w:bCs/>
          <w:sz w:val="28"/>
          <w:szCs w:val="28"/>
        </w:rPr>
        <w:t xml:space="preserve">для 4 курса </w:t>
      </w:r>
      <w:r w:rsidR="00D8663F" w:rsidRPr="00367972">
        <w:rPr>
          <w:b/>
          <w:bCs/>
          <w:sz w:val="28"/>
          <w:szCs w:val="28"/>
        </w:rPr>
        <w:t xml:space="preserve">факультета </w:t>
      </w:r>
      <w:r w:rsidR="00D8663F">
        <w:rPr>
          <w:b/>
          <w:bCs/>
          <w:sz w:val="28"/>
          <w:szCs w:val="28"/>
        </w:rPr>
        <w:t xml:space="preserve">иностранных </w:t>
      </w:r>
      <w:r w:rsidR="00D8663F" w:rsidRPr="00367972">
        <w:rPr>
          <w:b/>
          <w:bCs/>
          <w:sz w:val="28"/>
          <w:szCs w:val="28"/>
        </w:rPr>
        <w:t>студентов</w:t>
      </w:r>
    </w:p>
    <w:p w:rsidR="003A084B" w:rsidRPr="00367972" w:rsidRDefault="00A619FC" w:rsidP="003A08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весенний </w:t>
      </w:r>
      <w:r w:rsidR="003A084B" w:rsidRPr="00367972">
        <w:rPr>
          <w:b/>
          <w:bCs/>
          <w:sz w:val="28"/>
          <w:szCs w:val="28"/>
        </w:rPr>
        <w:t xml:space="preserve"> семестр 20</w:t>
      </w:r>
      <w:r w:rsidR="0038052A">
        <w:rPr>
          <w:b/>
          <w:bCs/>
          <w:sz w:val="28"/>
          <w:szCs w:val="28"/>
        </w:rPr>
        <w:t>2</w:t>
      </w:r>
      <w:r w:rsidR="00D51DC1">
        <w:rPr>
          <w:b/>
          <w:bCs/>
          <w:sz w:val="28"/>
          <w:szCs w:val="28"/>
        </w:rPr>
        <w:t>2</w:t>
      </w:r>
      <w:r w:rsidR="003A084B" w:rsidRPr="00367972">
        <w:rPr>
          <w:b/>
          <w:bCs/>
          <w:sz w:val="28"/>
          <w:szCs w:val="28"/>
        </w:rPr>
        <w:t>/</w:t>
      </w:r>
      <w:r w:rsidR="00D8663F">
        <w:rPr>
          <w:b/>
          <w:bCs/>
          <w:sz w:val="28"/>
          <w:szCs w:val="28"/>
        </w:rPr>
        <w:t xml:space="preserve"> </w:t>
      </w:r>
      <w:r w:rsidR="003A084B" w:rsidRPr="00367972">
        <w:rPr>
          <w:b/>
          <w:bCs/>
          <w:sz w:val="28"/>
          <w:szCs w:val="28"/>
        </w:rPr>
        <w:t>20</w:t>
      </w:r>
      <w:r w:rsidR="00A31439">
        <w:rPr>
          <w:b/>
          <w:bCs/>
          <w:sz w:val="28"/>
          <w:szCs w:val="28"/>
        </w:rPr>
        <w:t>2</w:t>
      </w:r>
      <w:r w:rsidR="00D51DC1">
        <w:rPr>
          <w:b/>
          <w:bCs/>
          <w:sz w:val="28"/>
          <w:szCs w:val="28"/>
        </w:rPr>
        <w:t>3</w:t>
      </w:r>
      <w:bookmarkStart w:id="0" w:name="_GoBack"/>
      <w:bookmarkEnd w:id="0"/>
      <w:r w:rsidR="00A31439">
        <w:rPr>
          <w:b/>
          <w:bCs/>
          <w:sz w:val="28"/>
          <w:szCs w:val="28"/>
        </w:rPr>
        <w:t xml:space="preserve"> </w:t>
      </w:r>
      <w:r w:rsidR="003A084B" w:rsidRPr="00367972">
        <w:rPr>
          <w:b/>
          <w:bCs/>
          <w:sz w:val="28"/>
          <w:szCs w:val="28"/>
        </w:rPr>
        <w:t>учебного года</w:t>
      </w:r>
    </w:p>
    <w:p w:rsidR="00A37755" w:rsidRPr="00A37755" w:rsidRDefault="00A37755" w:rsidP="003A084B">
      <w:pPr>
        <w:jc w:val="center"/>
        <w:rPr>
          <w:bCs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797"/>
        <w:gridCol w:w="851"/>
      </w:tblGrid>
      <w:tr w:rsidR="00A619FC" w:rsidRPr="00D40F93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№</w:t>
            </w:r>
          </w:p>
          <w:p w:rsidR="00A619FC" w:rsidRPr="000460D6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занятия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D40F93" w:rsidRDefault="00A619FC" w:rsidP="00F602CE">
            <w:pPr>
              <w:pStyle w:val="Style5"/>
              <w:widowControl/>
              <w:tabs>
                <w:tab w:val="num" w:pos="240"/>
              </w:tabs>
              <w:ind w:firstLine="102"/>
              <w:jc w:val="center"/>
              <w:rPr>
                <w:rStyle w:val="FontStyle14"/>
                <w:sz w:val="28"/>
                <w:szCs w:val="28"/>
              </w:rPr>
            </w:pPr>
            <w:r w:rsidRPr="00D40F93">
              <w:rPr>
                <w:rStyle w:val="FontStyle14"/>
                <w:sz w:val="28"/>
                <w:szCs w:val="28"/>
              </w:rPr>
              <w:t>Наименование тем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D40F93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Ч</w:t>
            </w:r>
            <w:r w:rsidRPr="00D40F93">
              <w:rPr>
                <w:rStyle w:val="FontStyle14"/>
                <w:sz w:val="28"/>
                <w:szCs w:val="28"/>
              </w:rPr>
              <w:t>ас</w:t>
            </w:r>
            <w:r>
              <w:rPr>
                <w:rStyle w:val="FontStyle14"/>
                <w:sz w:val="28"/>
                <w:szCs w:val="28"/>
              </w:rPr>
              <w:t>ы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proofErr w:type="gramStart"/>
            <w:r w:rsidRPr="006B0C74">
              <w:rPr>
                <w:rStyle w:val="FontStyle14"/>
                <w:b w:val="0"/>
                <w:sz w:val="28"/>
                <w:szCs w:val="28"/>
              </w:rPr>
              <w:t>Сердечно-сосудистые</w:t>
            </w:r>
            <w:proofErr w:type="gram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заболевания и беременность Анемии беременных. Динамическое наблюдение за беременными с </w:t>
            </w:r>
            <w:proofErr w:type="gramStart"/>
            <w:r w:rsidRPr="006B0C74">
              <w:rPr>
                <w:rStyle w:val="FontStyle14"/>
                <w:b w:val="0"/>
                <w:sz w:val="28"/>
                <w:szCs w:val="28"/>
              </w:rPr>
              <w:t>сердечно-сосудистой</w:t>
            </w:r>
            <w:proofErr w:type="gram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патологией и анемией. 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</w:p>
          <w:p w:rsidR="00A619FC" w:rsidRPr="007A1613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Заболевания печени, почек и  беременность Заболевания эндокринных органов и беременность. Динамическое наблюдение за беременными с заболеваниями почек и эндокринной патологией. </w:t>
            </w:r>
          </w:p>
          <w:p w:rsidR="00A619FC" w:rsidRPr="007A1613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Преэклампсия. Артериальная гипертензия, индуцированная беременностью.</w:t>
            </w:r>
          </w:p>
          <w:p w:rsidR="00D8663F" w:rsidRPr="007A1613" w:rsidRDefault="00D8663F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FC" w:rsidRPr="006B0C74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Кровотечение во время беременности: предлежание плаценты и </w:t>
            </w:r>
            <w:r w:rsidRPr="006B0C74">
              <w:rPr>
                <w:rStyle w:val="FontStyle14"/>
                <w:b w:val="0"/>
                <w:spacing w:val="-4"/>
                <w:sz w:val="28"/>
                <w:szCs w:val="28"/>
              </w:rPr>
              <w:t>преждевременная отслойка нормально расположенной плаценты</w:t>
            </w:r>
            <w:r w:rsidRPr="006B0C74">
              <w:rPr>
                <w:rStyle w:val="FontStyle14"/>
                <w:b w:val="0"/>
                <w:sz w:val="28"/>
                <w:szCs w:val="28"/>
              </w:rPr>
              <w:t>.</w:t>
            </w:r>
          </w:p>
          <w:p w:rsidR="00A619FC" w:rsidRPr="007A1613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FC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Кровотечение в последовом и раннем послеродовом периодах</w:t>
            </w:r>
            <w:r w:rsidR="00D8663F">
              <w:rPr>
                <w:rStyle w:val="FontStyle14"/>
                <w:b w:val="0"/>
                <w:sz w:val="28"/>
                <w:szCs w:val="28"/>
              </w:rPr>
              <w:t>.</w:t>
            </w:r>
          </w:p>
          <w:p w:rsidR="007A1613" w:rsidRPr="007A1613" w:rsidRDefault="007A1613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FC" w:rsidRPr="006B0C74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Аномалии   родовой   деятельности.</w:t>
            </w:r>
          </w:p>
          <w:p w:rsidR="00A619FC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Асфиксия новорожденного.</w:t>
            </w:r>
          </w:p>
          <w:p w:rsidR="00A619FC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Реанимация новорожденного</w:t>
            </w:r>
            <w:r w:rsidR="00D8663F">
              <w:rPr>
                <w:rStyle w:val="FontStyle14"/>
                <w:b w:val="0"/>
                <w:sz w:val="28"/>
                <w:szCs w:val="28"/>
              </w:rPr>
              <w:t>.</w:t>
            </w:r>
          </w:p>
          <w:p w:rsidR="00D8663F" w:rsidRPr="007A1613" w:rsidRDefault="00D8663F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Неправильное положение плода и вставление головки  плода</w:t>
            </w:r>
            <w:r>
              <w:rPr>
                <w:rStyle w:val="FontStyle14"/>
                <w:b w:val="0"/>
                <w:sz w:val="28"/>
                <w:szCs w:val="28"/>
              </w:rPr>
              <w:t>.</w:t>
            </w: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Акушерская тактика.</w:t>
            </w:r>
            <w:r w:rsidR="00253235"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proofErr w:type="spellStart"/>
            <w:r w:rsidRPr="006B0C74">
              <w:rPr>
                <w:rStyle w:val="FontStyle14"/>
                <w:b w:val="0"/>
                <w:sz w:val="28"/>
                <w:szCs w:val="28"/>
              </w:rPr>
              <w:t>Плодоразрушающие</w:t>
            </w:r>
            <w:proofErr w:type="spell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операции: показания, условия, осложнения, их профилактика.</w:t>
            </w:r>
          </w:p>
          <w:p w:rsidR="00A619FC" w:rsidRPr="007A1613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FC" w:rsidRPr="006B0C74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proofErr w:type="spellStart"/>
            <w:r w:rsidRPr="006B0C74">
              <w:rPr>
                <w:rStyle w:val="FontStyle14"/>
                <w:b w:val="0"/>
                <w:sz w:val="28"/>
                <w:szCs w:val="28"/>
              </w:rPr>
              <w:t>Родоразрешающие</w:t>
            </w:r>
            <w:proofErr w:type="spell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операции: кесарево сечение, акушерские щипцы, вакуу</w:t>
            </w:r>
            <w:proofErr w:type="gramStart"/>
            <w:r w:rsidRPr="006B0C74">
              <w:rPr>
                <w:rStyle w:val="FontStyle14"/>
                <w:b w:val="0"/>
                <w:sz w:val="28"/>
                <w:szCs w:val="28"/>
              </w:rPr>
              <w:t>м-</w:t>
            </w:r>
            <w:proofErr w:type="gramEnd"/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экстракция. Показания, условия, осложнения, их профилактика.</w:t>
            </w:r>
          </w:p>
          <w:p w:rsidR="00A619FC" w:rsidRPr="007A1613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9FC" w:rsidRPr="006B0C74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Послеродовые   септические   осложнения   (метроэндометрит, мастит, тромбофлебит). Этиология, классификация, условия, осложнения, их профилактика.</w:t>
            </w:r>
          </w:p>
          <w:p w:rsidR="00A619FC" w:rsidRPr="007A1613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  <w:tr w:rsidR="00A619FC" w:rsidRPr="006B0C74" w:rsidTr="007401F0">
        <w:trPr>
          <w:trHeight w:val="16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Default="00A619FC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 xml:space="preserve"> Родовой травматизм матери и плода</w:t>
            </w:r>
            <w:r>
              <w:rPr>
                <w:rStyle w:val="FontStyle14"/>
                <w:b w:val="0"/>
                <w:sz w:val="28"/>
                <w:szCs w:val="28"/>
              </w:rPr>
              <w:t>. Разрыв матки. Ведение беременности и родов у пациенток с высоким риском.</w:t>
            </w:r>
          </w:p>
          <w:p w:rsidR="00A619FC" w:rsidRPr="006B0C74" w:rsidRDefault="00C4536F" w:rsidP="00F602CE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Решение итоговых ситуационных задач.</w:t>
            </w:r>
          </w:p>
          <w:p w:rsidR="00A619FC" w:rsidRDefault="00A619FC" w:rsidP="00A619FC">
            <w:pPr>
              <w:pStyle w:val="Style5"/>
              <w:widowControl/>
              <w:ind w:left="102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Итоговый тестовый контроль.</w:t>
            </w:r>
          </w:p>
          <w:p w:rsidR="00D8663F" w:rsidRPr="007A1613" w:rsidRDefault="00D8663F" w:rsidP="00A619FC">
            <w:pPr>
              <w:pStyle w:val="Style5"/>
              <w:widowControl/>
              <w:ind w:left="102"/>
              <w:rPr>
                <w:rStyle w:val="FontStyle14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FC" w:rsidRPr="006B0C74" w:rsidRDefault="00A619FC" w:rsidP="00F602CE">
            <w:pPr>
              <w:pStyle w:val="Style5"/>
              <w:widowControl/>
              <w:tabs>
                <w:tab w:val="num" w:pos="240"/>
              </w:tabs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0C74">
              <w:rPr>
                <w:rStyle w:val="FontStyle14"/>
                <w:b w:val="0"/>
                <w:sz w:val="28"/>
                <w:szCs w:val="28"/>
              </w:rPr>
              <w:t>4</w:t>
            </w:r>
          </w:p>
        </w:tc>
      </w:tr>
    </w:tbl>
    <w:p w:rsidR="00471375" w:rsidRDefault="00471375" w:rsidP="00855B90">
      <w:pPr>
        <w:jc w:val="center"/>
      </w:pPr>
    </w:p>
    <w:p w:rsidR="007A1613" w:rsidRDefault="007A1613" w:rsidP="007A1613">
      <w:pPr>
        <w:rPr>
          <w:bCs/>
          <w:sz w:val="28"/>
        </w:rPr>
      </w:pPr>
      <w:r w:rsidRPr="00D038B1">
        <w:rPr>
          <w:bCs/>
          <w:sz w:val="28"/>
        </w:rPr>
        <w:t>Зав. кафедрой - профессор, д.м.н.  Константинова О.Д</w:t>
      </w:r>
      <w:r>
        <w:rPr>
          <w:b/>
          <w:bCs/>
          <w:sz w:val="28"/>
        </w:rPr>
        <w:t xml:space="preserve">.  </w:t>
      </w:r>
      <w:r>
        <w:rPr>
          <w:bCs/>
          <w:sz w:val="28"/>
        </w:rPr>
        <w:t xml:space="preserve"> _______________</w:t>
      </w:r>
    </w:p>
    <w:p w:rsidR="007A1613" w:rsidRDefault="007A1613" w:rsidP="00855B90">
      <w:pPr>
        <w:jc w:val="center"/>
      </w:pPr>
    </w:p>
    <w:sectPr w:rsidR="007A1613" w:rsidSect="007A16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4B"/>
    <w:rsid w:val="00173FDB"/>
    <w:rsid w:val="0020182E"/>
    <w:rsid w:val="002066A2"/>
    <w:rsid w:val="00253235"/>
    <w:rsid w:val="002B183E"/>
    <w:rsid w:val="0034082A"/>
    <w:rsid w:val="0038052A"/>
    <w:rsid w:val="003A084B"/>
    <w:rsid w:val="00456142"/>
    <w:rsid w:val="00471375"/>
    <w:rsid w:val="005E6255"/>
    <w:rsid w:val="007048F5"/>
    <w:rsid w:val="007401F0"/>
    <w:rsid w:val="007A1613"/>
    <w:rsid w:val="00855B90"/>
    <w:rsid w:val="00963242"/>
    <w:rsid w:val="00A31439"/>
    <w:rsid w:val="00A37755"/>
    <w:rsid w:val="00A55E22"/>
    <w:rsid w:val="00A619FC"/>
    <w:rsid w:val="00A701BB"/>
    <w:rsid w:val="00B12A6C"/>
    <w:rsid w:val="00C4536F"/>
    <w:rsid w:val="00C627F2"/>
    <w:rsid w:val="00C8650D"/>
    <w:rsid w:val="00D038B1"/>
    <w:rsid w:val="00D06B7D"/>
    <w:rsid w:val="00D51DC1"/>
    <w:rsid w:val="00D8663F"/>
    <w:rsid w:val="00DE20E4"/>
    <w:rsid w:val="00DE255E"/>
    <w:rsid w:val="00E5787E"/>
    <w:rsid w:val="00E6284B"/>
    <w:rsid w:val="00EB2D70"/>
    <w:rsid w:val="00F5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84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0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55E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A55E22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E2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A619F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84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0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55E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A55E22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E2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A619F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2021-07-15T05:03:00Z</cp:lastPrinted>
  <dcterms:created xsi:type="dcterms:W3CDTF">2022-12-27T06:08:00Z</dcterms:created>
  <dcterms:modified xsi:type="dcterms:W3CDTF">2022-12-27T06:08:00Z</dcterms:modified>
</cp:coreProperties>
</file>